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F1" w:rsidRDefault="002E4EAB" w:rsidP="003166F1">
      <w:pPr>
        <w:jc w:val="center"/>
      </w:pPr>
      <w:bookmarkStart w:id="0" w:name="_GoBack"/>
      <w:r>
        <w:rPr>
          <w:bCs/>
          <w:noProof/>
          <w:kern w:val="36"/>
          <w:sz w:val="28"/>
          <w:szCs w:val="28"/>
        </w:rPr>
        <w:drawing>
          <wp:inline distT="0" distB="0" distL="0" distR="0">
            <wp:extent cx="6648450" cy="9763125"/>
            <wp:effectExtent l="0" t="0" r="0" b="9525"/>
            <wp:docPr id="1" name="Рисунок 1" descr="C:\Users\XAVA\Pictures\2018-12-1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A\Pictures\2018-12-19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166F1">
        <w:rPr>
          <w:bCs/>
          <w:kern w:val="36"/>
          <w:sz w:val="28"/>
          <w:szCs w:val="28"/>
        </w:rPr>
        <w:lastRenderedPageBreak/>
        <w:t xml:space="preserve">                                                       </w:t>
      </w:r>
      <w:r w:rsidR="003166F1">
        <w:t>УТВЕРЖДАЮ</w:t>
      </w:r>
    </w:p>
    <w:p w:rsidR="003166F1" w:rsidRDefault="003166F1" w:rsidP="003166F1">
      <w:pPr>
        <w:ind w:left="6372"/>
      </w:pPr>
      <w:r>
        <w:t>Директор МБОУ «СОШ№6»</w:t>
      </w:r>
    </w:p>
    <w:p w:rsidR="003166F1" w:rsidRDefault="003166F1" w:rsidP="003166F1">
      <w:pPr>
        <w:ind w:left="6372"/>
      </w:pPr>
      <w:r>
        <w:t>__________________</w:t>
      </w:r>
      <w:proofErr w:type="spellStart"/>
      <w:r>
        <w:t>Омарова</w:t>
      </w:r>
      <w:proofErr w:type="spellEnd"/>
      <w:r>
        <w:t xml:space="preserve"> С.А.</w:t>
      </w:r>
    </w:p>
    <w:p w:rsidR="003166F1" w:rsidRDefault="003166F1" w:rsidP="003166F1">
      <w:pPr>
        <w:ind w:left="6372"/>
      </w:pPr>
      <w:r>
        <w:t>«____»___________2018г.</w:t>
      </w:r>
    </w:p>
    <w:p w:rsidR="003166F1" w:rsidRDefault="003166F1" w:rsidP="003166F1">
      <w:pPr>
        <w:ind w:left="6372"/>
      </w:pPr>
    </w:p>
    <w:p w:rsidR="003166F1" w:rsidRDefault="003166F1" w:rsidP="003166F1">
      <w:pPr>
        <w:ind w:left="6372"/>
      </w:pPr>
    </w:p>
    <w:p w:rsidR="003166F1" w:rsidRPr="00B216CB" w:rsidRDefault="003166F1" w:rsidP="003166F1">
      <w:pPr>
        <w:pStyle w:val="1"/>
        <w:jc w:val="center"/>
        <w:rPr>
          <w:sz w:val="36"/>
          <w:szCs w:val="36"/>
        </w:rPr>
      </w:pPr>
      <w:r w:rsidRPr="00B216CB">
        <w:rPr>
          <w:sz w:val="36"/>
          <w:szCs w:val="36"/>
        </w:rPr>
        <w:t>Типовой должностной регламент</w:t>
      </w:r>
      <w:r w:rsidRPr="00B216CB">
        <w:rPr>
          <w:sz w:val="36"/>
          <w:szCs w:val="36"/>
        </w:rPr>
        <w:br/>
        <w:t>специалиста по обеспечению безопасности персональных данных</w:t>
      </w:r>
    </w:p>
    <w:p w:rsidR="003166F1" w:rsidRPr="00B216CB" w:rsidRDefault="003166F1" w:rsidP="003166F1">
      <w:pPr>
        <w:pStyle w:val="1"/>
        <w:rPr>
          <w:sz w:val="28"/>
          <w:szCs w:val="28"/>
        </w:rPr>
      </w:pPr>
      <w:r w:rsidRPr="00B216CB">
        <w:rPr>
          <w:sz w:val="28"/>
          <w:szCs w:val="28"/>
        </w:rPr>
        <w:t>I. Общие положения</w:t>
      </w:r>
    </w:p>
    <w:p w:rsidR="003166F1" w:rsidRPr="00793466" w:rsidRDefault="003166F1" w:rsidP="003166F1">
      <w:r w:rsidRPr="00793466">
        <w:t>1.1. Настоящий должностной регламент специалиста по обеспечению безопасности персональных данных (далее - Регламент) определяет основные цели, функции и права специалиста по обеспечению безопасности персональных данных (далее - Специалист) в соответствующей организации.</w:t>
      </w:r>
    </w:p>
    <w:p w:rsidR="003166F1" w:rsidRPr="00793466" w:rsidRDefault="003166F1" w:rsidP="003166F1">
      <w:r w:rsidRPr="00793466">
        <w:t xml:space="preserve">1.2. </w:t>
      </w:r>
      <w:proofErr w:type="gramStart"/>
      <w:r w:rsidRPr="00793466">
        <w:t xml:space="preserve">Специалист назначается приказом (или иным документом) Руководителя организации на основании Положения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утвержденного постановлением Совета Министров - Правительства Российской Федерации от 15 сентября </w:t>
      </w:r>
      <w:smartTag w:uri="urn:schemas-microsoft-com:office:smarttags" w:element="metricconverter">
        <w:smartTagPr>
          <w:attr w:name="ProductID" w:val="1993 г"/>
        </w:smartTagPr>
        <w:r w:rsidRPr="00793466">
          <w:t>1993 г</w:t>
        </w:r>
      </w:smartTag>
      <w:r w:rsidRPr="00793466">
        <w:t>. N 912-51, во исполнение Федерального закона "О персональных данных" N 152-ФЗ от 27.07.2006 г.</w:t>
      </w:r>
      <w:proofErr w:type="gramEnd"/>
    </w:p>
    <w:p w:rsidR="003166F1" w:rsidRPr="00793466" w:rsidRDefault="003166F1" w:rsidP="003166F1">
      <w:r w:rsidRPr="00793466">
        <w:t>1.3. Специалист проводит свою работу согласно нормативным методическим документам Федеральной службы по техническому и экспортному контролю России, Федеральной службы безопасности России и иных уполномоченных законодательством органов в области обеспечения безопасности персональных данных.</w:t>
      </w:r>
    </w:p>
    <w:p w:rsidR="003166F1" w:rsidRPr="00793466" w:rsidRDefault="003166F1" w:rsidP="003166F1">
      <w:r w:rsidRPr="00793466">
        <w:t>1.4. Непосредственное руководство работой специалиста осуществляет заместитель Руководителя организации, курирующий вопросы защиты информации.</w:t>
      </w:r>
    </w:p>
    <w:p w:rsidR="003166F1" w:rsidRPr="00793466" w:rsidRDefault="003166F1" w:rsidP="003166F1">
      <w:r w:rsidRPr="00793466">
        <w:t>Назначение и освобождение от должности специалиста производится Руководителем организации.</w:t>
      </w:r>
    </w:p>
    <w:p w:rsidR="003166F1" w:rsidRPr="00793466" w:rsidRDefault="003166F1" w:rsidP="003166F1">
      <w:r w:rsidRPr="00793466">
        <w:t>1.5. Специалист назначается из числа сотрудников соответствующей организации, имеющих опыт работы по основной деятельности соответствующей организации или в области защиты.</w:t>
      </w:r>
    </w:p>
    <w:p w:rsidR="003166F1" w:rsidRPr="00793466" w:rsidRDefault="003166F1" w:rsidP="003166F1">
      <w:r w:rsidRPr="00793466">
        <w:t>1.6. Специалист приравнивается по оплате труда, льготам и премированию к соответствующим категориям работников основных подразделений соответствующей организации.</w:t>
      </w:r>
    </w:p>
    <w:p w:rsidR="003166F1" w:rsidRPr="00793466" w:rsidRDefault="003166F1" w:rsidP="003166F1">
      <w:r w:rsidRPr="00793466">
        <w:t>1.7. Работа специалиста проводится в соответствии с планами работ, утверждаемыми непосредственным руководителем или руководителем организации.</w:t>
      </w:r>
    </w:p>
    <w:p w:rsidR="003166F1" w:rsidRPr="00793466" w:rsidRDefault="003166F1" w:rsidP="003166F1">
      <w:r w:rsidRPr="00793466">
        <w:t>1.8. В своей работе специалист руководствуется законодательными и иными нормативными актами Российской Федерации в области обеспечения безопасности персональных данных, приказами и указаниям Руководителя организации и другими руководящими документами по обеспечению безопасности персональных данных.</w:t>
      </w:r>
    </w:p>
    <w:p w:rsidR="003166F1" w:rsidRPr="00B216CB" w:rsidRDefault="003166F1" w:rsidP="003166F1">
      <w:pPr>
        <w:pStyle w:val="1"/>
        <w:spacing w:after="0" w:afterAutospacing="0"/>
        <w:rPr>
          <w:sz w:val="28"/>
          <w:szCs w:val="28"/>
        </w:rPr>
      </w:pPr>
      <w:r w:rsidRPr="00B216CB">
        <w:rPr>
          <w:sz w:val="28"/>
          <w:szCs w:val="28"/>
        </w:rPr>
        <w:t>II. Основные функции специалиста</w:t>
      </w:r>
    </w:p>
    <w:p w:rsidR="003166F1" w:rsidRPr="00793466" w:rsidRDefault="003166F1" w:rsidP="003166F1">
      <w:r w:rsidRPr="00793466">
        <w:t>2.1. Проведение единой технической политики, организация и координация работ по обеспечению безопасности персональных данных в соответствующей организации.</w:t>
      </w:r>
    </w:p>
    <w:p w:rsidR="003166F1" w:rsidRPr="00793466" w:rsidRDefault="003166F1" w:rsidP="003166F1">
      <w:r w:rsidRPr="00793466">
        <w:t>2.2. Проведение мероприятий по организации обеспечения безопасности персональных данных, включая классификацию информационных систем персональных данных.</w:t>
      </w:r>
    </w:p>
    <w:p w:rsidR="003166F1" w:rsidRPr="00793466" w:rsidRDefault="003166F1" w:rsidP="003166F1">
      <w:r w:rsidRPr="00793466">
        <w:t>2.3. Проведение мероприятий по техническому обеспечению безопасности персональных данных при их обработке в информационных системах персональных данных, в том числе</w:t>
      </w:r>
    </w:p>
    <w:p w:rsidR="003166F1" w:rsidRPr="00793466" w:rsidRDefault="003166F1" w:rsidP="003166F1">
      <w:r w:rsidRPr="00793466">
        <w:t>- мероприятия по размещению, охране, организации режима допуска в помещения, где ведется обработка персональных данных;</w:t>
      </w:r>
    </w:p>
    <w:p w:rsidR="003166F1" w:rsidRPr="00793466" w:rsidRDefault="003166F1" w:rsidP="003166F1">
      <w:r w:rsidRPr="00793466">
        <w:t>- мероприятия по закрытию технических каналов утечки персональных данных при их обработке;</w:t>
      </w:r>
    </w:p>
    <w:p w:rsidR="003166F1" w:rsidRPr="00793466" w:rsidRDefault="003166F1" w:rsidP="003166F1">
      <w:r w:rsidRPr="00793466">
        <w:t>- мероприятия по защите от несанкционированного доступа к персональным данным</w:t>
      </w:r>
    </w:p>
    <w:p w:rsidR="003166F1" w:rsidRPr="00793466" w:rsidRDefault="003166F1" w:rsidP="003166F1">
      <w:r w:rsidRPr="00793466">
        <w:t>- мероприятия по выбору средств защиты персональных данных при их обработке.</w:t>
      </w:r>
    </w:p>
    <w:p w:rsidR="003166F1" w:rsidRPr="00793466" w:rsidRDefault="003166F1" w:rsidP="003166F1">
      <w:r w:rsidRPr="00793466">
        <w:lastRenderedPageBreak/>
        <w:t>2.4. Проведение мероприятий, направленных на предотвращение несанкционированного доступа к персональным данным или передачи их лицам, не имеющим права доступа к такой информации.</w:t>
      </w:r>
    </w:p>
    <w:p w:rsidR="003166F1" w:rsidRPr="00793466" w:rsidRDefault="003166F1" w:rsidP="003166F1">
      <w:r w:rsidRPr="00793466">
        <w:t>2.5. Своевременное обнаружение фактов несанкционированного доступа к персональным данным.</w:t>
      </w:r>
    </w:p>
    <w:p w:rsidR="003166F1" w:rsidRPr="00793466" w:rsidRDefault="003166F1" w:rsidP="003166F1">
      <w:r w:rsidRPr="00793466">
        <w:t>2.6. Недопущение воздействия на технические средства обработки персональных данных, в результате которого может быть нарушено их функционирование..</w:t>
      </w:r>
    </w:p>
    <w:p w:rsidR="003166F1" w:rsidRPr="00793466" w:rsidRDefault="003166F1" w:rsidP="003166F1">
      <w:r w:rsidRPr="00793466">
        <w:t>2.7. Обеспечение возможности восстановления персональных данных, модифицированных или уничтоженных вследствие несанкционированного доступа к ним.</w:t>
      </w:r>
    </w:p>
    <w:p w:rsidR="003166F1" w:rsidRPr="00793466" w:rsidRDefault="003166F1" w:rsidP="003166F1">
      <w:r w:rsidRPr="00793466">
        <w:t xml:space="preserve">2.8. Постоянный </w:t>
      </w:r>
      <w:proofErr w:type="gramStart"/>
      <w:r w:rsidRPr="00793466">
        <w:t>контроль за</w:t>
      </w:r>
      <w:proofErr w:type="gramEnd"/>
      <w:r w:rsidRPr="00793466">
        <w:t xml:space="preserve"> обеспечением уровня защищенности персональных данных.</w:t>
      </w:r>
    </w:p>
    <w:p w:rsidR="003166F1" w:rsidRPr="00793466" w:rsidRDefault="003166F1" w:rsidP="003166F1">
      <w:r w:rsidRPr="00793466">
        <w:t>2.9. Участие в подготовке объектов соответствующей организации к аттестации по выполнению требований обеспечения безопасности персональных данных.</w:t>
      </w:r>
    </w:p>
    <w:p w:rsidR="003166F1" w:rsidRPr="00793466" w:rsidRDefault="003166F1" w:rsidP="003166F1">
      <w:r w:rsidRPr="00793466">
        <w:t>2.10. Разработка организационных распорядительных документов по обеспечению безопасности персональных данных в соответствующей организации.</w:t>
      </w:r>
    </w:p>
    <w:p w:rsidR="003166F1" w:rsidRPr="00793466" w:rsidRDefault="003166F1" w:rsidP="003166F1">
      <w:r w:rsidRPr="00793466">
        <w:t xml:space="preserve">2.11. Организация в установленном порядке расследования причин и условий появления нарушений в безопасности персональных данных и разработка предложений по устранению недостатков и предупреждению подобного рода нарушений, а также осуществление </w:t>
      </w:r>
      <w:proofErr w:type="gramStart"/>
      <w:r w:rsidRPr="00793466">
        <w:t>контроля за</w:t>
      </w:r>
      <w:proofErr w:type="gramEnd"/>
      <w:r w:rsidRPr="00793466">
        <w:t xml:space="preserve"> устранением этих нарушений.</w:t>
      </w:r>
    </w:p>
    <w:p w:rsidR="003166F1" w:rsidRPr="00793466" w:rsidRDefault="003166F1" w:rsidP="003166F1">
      <w:r w:rsidRPr="00793466">
        <w:t>2.12. Разработка предложений, участие в проводимых работах по совершенствованию системы безопасности персональных данных в соответствующей организации.</w:t>
      </w:r>
    </w:p>
    <w:p w:rsidR="003166F1" w:rsidRPr="00793466" w:rsidRDefault="003166F1" w:rsidP="003166F1">
      <w:r w:rsidRPr="00793466">
        <w:t>2.13. Проведение периодического контроля эффективности мер защиты персональных данных в соответствующей организации. Учет и анализ результатов контроля.</w:t>
      </w:r>
    </w:p>
    <w:p w:rsidR="003166F1" w:rsidRPr="00793466" w:rsidRDefault="003166F1" w:rsidP="003166F1">
      <w:r w:rsidRPr="00793466">
        <w:t>2.14. Организация повышения осведомленности руководства и сотрудников в соответствующей организации по вопросам обеспечения безопасности персональных данных, сотрудников подведомственных предприятий, учреждений и организаций.</w:t>
      </w:r>
    </w:p>
    <w:p w:rsidR="003166F1" w:rsidRDefault="003166F1" w:rsidP="003166F1">
      <w:r w:rsidRPr="00793466">
        <w:t>2.15. Подготовка отчетов о состоянии работ по обеспечения безопасности персональных данных в соответствующей организации.</w:t>
      </w:r>
    </w:p>
    <w:p w:rsidR="003166F1" w:rsidRPr="00B216CB" w:rsidRDefault="003166F1" w:rsidP="003166F1">
      <w:pPr>
        <w:pStyle w:val="1"/>
        <w:spacing w:after="0" w:afterAutospacing="0"/>
        <w:rPr>
          <w:sz w:val="28"/>
          <w:szCs w:val="28"/>
        </w:rPr>
      </w:pPr>
      <w:r w:rsidRPr="00B216CB">
        <w:rPr>
          <w:sz w:val="28"/>
          <w:szCs w:val="28"/>
        </w:rPr>
        <w:t>III. Права специалиста</w:t>
      </w:r>
    </w:p>
    <w:p w:rsidR="003166F1" w:rsidRPr="00793466" w:rsidRDefault="003166F1" w:rsidP="003166F1">
      <w:r w:rsidRPr="00793466">
        <w:t>Специалист имеет право:</w:t>
      </w:r>
    </w:p>
    <w:p w:rsidR="003166F1" w:rsidRPr="00793466" w:rsidRDefault="003166F1" w:rsidP="003166F1">
      <w:r w:rsidRPr="00793466">
        <w:t>3.1. Запрашивать и получать необходимые материалы для организации и проведения работ по вопросам обеспечения безопасности персональных данных.</w:t>
      </w:r>
    </w:p>
    <w:p w:rsidR="003166F1" w:rsidRPr="00793466" w:rsidRDefault="003166F1" w:rsidP="003166F1">
      <w:r w:rsidRPr="00793466">
        <w:t>3.2. Разрабатывать проекты организационных и распорядительных документов по обеспечению безопасности персональных данных.</w:t>
      </w:r>
    </w:p>
    <w:p w:rsidR="003166F1" w:rsidRPr="00793466" w:rsidRDefault="003166F1" w:rsidP="003166F1">
      <w:r w:rsidRPr="00793466">
        <w:t>3.3. Готовить предложения о привлечении к проведению работ по защите информации на договорной основе организаций, имеющих лицензии на право проведения работ в области защиты информации.</w:t>
      </w:r>
    </w:p>
    <w:p w:rsidR="003166F1" w:rsidRPr="00793466" w:rsidRDefault="003166F1" w:rsidP="003166F1">
      <w:r w:rsidRPr="00793466">
        <w:t>3.4. Контролировать деятельность структурных подразделений соответствующей организации в части выполнения ими требований по обеспечению безопасности персональных данных.</w:t>
      </w:r>
    </w:p>
    <w:p w:rsidR="003166F1" w:rsidRPr="00793466" w:rsidRDefault="003166F1" w:rsidP="003166F1">
      <w:r w:rsidRPr="00793466">
        <w:t>3.5. Вносить предложения руководителю организации о приостановке работ в случае обнаружения несанкционированного доступа, утечки (или предпосылок для утечки) персональных данных.</w:t>
      </w:r>
    </w:p>
    <w:p w:rsidR="003166F1" w:rsidRPr="00793466" w:rsidRDefault="003166F1" w:rsidP="003166F1">
      <w:r w:rsidRPr="00793466">
        <w:t>3.6. Привлекать в установленном порядке необходимых специалистов из числа сотрудников соответствующей организации для проведения исследований, разработки решений, мероприятий и организационно-распорядительных документов по вопросам обеспечения безопасности персональных данных.</w:t>
      </w:r>
    </w:p>
    <w:p w:rsidR="003166F1" w:rsidRPr="00B216CB" w:rsidRDefault="003166F1" w:rsidP="003166F1">
      <w:pPr>
        <w:pStyle w:val="1"/>
        <w:spacing w:after="0" w:afterAutospacing="0"/>
        <w:rPr>
          <w:sz w:val="28"/>
          <w:szCs w:val="28"/>
        </w:rPr>
      </w:pPr>
      <w:r w:rsidRPr="00B216CB">
        <w:rPr>
          <w:sz w:val="28"/>
          <w:szCs w:val="28"/>
        </w:rPr>
        <w:t>IV. Ответственность специалиста</w:t>
      </w:r>
    </w:p>
    <w:p w:rsidR="003166F1" w:rsidRPr="00793466" w:rsidRDefault="003166F1" w:rsidP="003166F1">
      <w:r w:rsidRPr="00793466">
        <w:t xml:space="preserve">4.1. Специалист несет персональную ответственность </w:t>
      </w:r>
      <w:proofErr w:type="gramStart"/>
      <w:r w:rsidRPr="00793466">
        <w:t>за</w:t>
      </w:r>
      <w:proofErr w:type="gramEnd"/>
      <w:r w:rsidRPr="00793466">
        <w:t>:</w:t>
      </w:r>
    </w:p>
    <w:p w:rsidR="003166F1" w:rsidRPr="00793466" w:rsidRDefault="003166F1" w:rsidP="003166F1">
      <w:r w:rsidRPr="00793466">
        <w:t>правильность и объективность принимаемых решений;</w:t>
      </w:r>
    </w:p>
    <w:p w:rsidR="003166F1" w:rsidRPr="00793466" w:rsidRDefault="003166F1" w:rsidP="003166F1">
      <w:r w:rsidRPr="00793466">
        <w:t>правильное и своевременное выполнение приказов, распоряжений, указаний руководства соответствующей организации по вопросам, входящим в возложенные на него функции;</w:t>
      </w:r>
    </w:p>
    <w:p w:rsidR="003166F1" w:rsidRPr="00793466" w:rsidRDefault="003166F1" w:rsidP="003166F1">
      <w:r w:rsidRPr="00793466">
        <w:t>выполнение возложенных на него обязанностей, предусмотренных настоящим Регламентом;</w:t>
      </w:r>
    </w:p>
    <w:p w:rsidR="003166F1" w:rsidRPr="00793466" w:rsidRDefault="003166F1" w:rsidP="003166F1">
      <w:r w:rsidRPr="00793466">
        <w:t>соблюдение трудовой дисциплины, охраны труда;</w:t>
      </w:r>
    </w:p>
    <w:p w:rsidR="003166F1" w:rsidRPr="00793466" w:rsidRDefault="003166F1" w:rsidP="003166F1">
      <w:r w:rsidRPr="00793466">
        <w:t>качество проводимых работ по обеспечению безопасности персональных данных в соответствии с функциональными обязанностями.</w:t>
      </w:r>
    </w:p>
    <w:p w:rsidR="003166F1" w:rsidRDefault="003166F1" w:rsidP="003166F1">
      <w:r w:rsidRPr="00793466">
        <w:t>согласно действующему законодательству Российской Федерации за разглашение сведений ограниченного распространения, ставших известными ему по роду работы.</w:t>
      </w:r>
    </w:p>
    <w:p w:rsidR="00616460" w:rsidRDefault="00616460"/>
    <w:sectPr w:rsidR="00616460" w:rsidSect="00316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F1"/>
    <w:rsid w:val="002E4EAB"/>
    <w:rsid w:val="003166F1"/>
    <w:rsid w:val="0061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6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4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6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4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1022</Words>
  <Characters>5832</Characters>
  <Application>Microsoft Office Word</Application>
  <DocSecurity>0</DocSecurity>
  <Lines>48</Lines>
  <Paragraphs>13</Paragraphs>
  <ScaleCrop>false</ScaleCrop>
  <Company>Home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XAVA</dc:creator>
  <cp:lastModifiedBy>XAVA</cp:lastModifiedBy>
  <cp:revision>3</cp:revision>
  <dcterms:created xsi:type="dcterms:W3CDTF">2018-12-19T10:50:00Z</dcterms:created>
  <dcterms:modified xsi:type="dcterms:W3CDTF">2018-12-19T11:39:00Z</dcterms:modified>
</cp:coreProperties>
</file>